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06FE0" w14:textId="77777777" w:rsidR="004A1E92" w:rsidRPr="004A1E92" w:rsidRDefault="004A1E92" w:rsidP="004A1E92">
      <w:pPr>
        <w:spacing w:before="552"/>
        <w:ind w:left="2318" w:right="2141"/>
        <w:jc w:val="center"/>
        <w:rPr>
          <w:rFonts w:ascii="Times New Roman" w:eastAsia="Times New Roman" w:hAnsi="Times New Roman" w:cs="Times New Roman"/>
          <w:color w:val="000000"/>
        </w:rPr>
      </w:pPr>
      <w:r w:rsidRPr="004A1E92">
        <w:rPr>
          <w:rFonts w:ascii="Arial" w:eastAsia="Times New Roman" w:hAnsi="Arial" w:cs="Arial"/>
          <w:b/>
          <w:bCs/>
          <w:color w:val="000000"/>
          <w:sz w:val="28"/>
          <w:szCs w:val="28"/>
        </w:rPr>
        <w:t>GBSA TEAM LOCKER ROOM POLICY </w:t>
      </w:r>
    </w:p>
    <w:p w14:paraId="7580ED44" w14:textId="77777777" w:rsidR="004A1E92" w:rsidRPr="004A1E92" w:rsidRDefault="004A1E92" w:rsidP="004A1E92">
      <w:pPr>
        <w:spacing w:before="283"/>
        <w:ind w:left="-451" w:right="-634"/>
        <w:jc w:val="both"/>
        <w:rPr>
          <w:rFonts w:ascii="Times New Roman" w:eastAsia="Times New Roman" w:hAnsi="Times New Roman" w:cs="Times New Roman"/>
          <w:color w:val="000000"/>
        </w:rPr>
      </w:pPr>
      <w:r w:rsidRPr="004A1E92">
        <w:rPr>
          <w:rFonts w:ascii="Arial" w:eastAsia="Times New Roman" w:hAnsi="Arial" w:cs="Arial"/>
          <w:b/>
          <w:bCs/>
          <w:color w:val="000000"/>
          <w:sz w:val="28"/>
          <w:szCs w:val="28"/>
        </w:rPr>
        <w:t xml:space="preserve">1. </w:t>
      </w:r>
      <w:r w:rsidRPr="004A1E92">
        <w:rPr>
          <w:rFonts w:ascii="Arial" w:eastAsia="Times New Roman" w:hAnsi="Arial" w:cs="Arial"/>
          <w:color w:val="000000"/>
        </w:rPr>
        <w:t xml:space="preserve">The use of the GBSA locker rooms or any locker rooms GBSA uses is a privilege granted to all swimmers, parents, and coaches associated with our team during normal practice hours. </w:t>
      </w:r>
      <w:proofErr w:type="gramStart"/>
      <w:r w:rsidRPr="004A1E92">
        <w:rPr>
          <w:rFonts w:ascii="Arial" w:eastAsia="Times New Roman" w:hAnsi="Arial" w:cs="Arial"/>
          <w:color w:val="000000"/>
        </w:rPr>
        <w:t>Due to the fact that</w:t>
      </w:r>
      <w:proofErr w:type="gramEnd"/>
      <w:r w:rsidRPr="004A1E92">
        <w:rPr>
          <w:rFonts w:ascii="Arial" w:eastAsia="Times New Roman" w:hAnsi="Arial" w:cs="Arial"/>
          <w:color w:val="000000"/>
        </w:rPr>
        <w:t xml:space="preserve"> we train at a semi-private college facility, </w:t>
      </w:r>
      <w:r w:rsidRPr="004A1E92">
        <w:rPr>
          <w:rFonts w:ascii="Arial" w:eastAsia="Times New Roman" w:hAnsi="Arial" w:cs="Arial"/>
          <w:b/>
          <w:bCs/>
          <w:color w:val="000000"/>
        </w:rPr>
        <w:t xml:space="preserve">these changing areas are shared with the general public. </w:t>
      </w:r>
      <w:r w:rsidRPr="004A1E92">
        <w:rPr>
          <w:rFonts w:ascii="Arial" w:eastAsia="Times New Roman" w:hAnsi="Arial" w:cs="Arial"/>
          <w:color w:val="000000"/>
        </w:rPr>
        <w:t>As such, there are likely to be people who are not associated with GBSA in the changing areas around the time of practice, however there is no public swim permitted while our team is in the water. This restriction will help to limit the amount of non-GBSA members in the changing areas during this time. </w:t>
      </w:r>
    </w:p>
    <w:p w14:paraId="6E1B4482" w14:textId="77777777" w:rsidR="004A1E92" w:rsidRPr="004A1E92" w:rsidRDefault="004A1E92" w:rsidP="004A1E92">
      <w:pPr>
        <w:spacing w:before="274"/>
        <w:ind w:left="-451" w:right="-634"/>
        <w:rPr>
          <w:rFonts w:ascii="Times New Roman" w:eastAsia="Times New Roman" w:hAnsi="Times New Roman" w:cs="Times New Roman"/>
          <w:color w:val="000000"/>
        </w:rPr>
      </w:pPr>
      <w:r w:rsidRPr="004A1E92">
        <w:rPr>
          <w:rFonts w:ascii="Arial" w:eastAsia="Times New Roman" w:hAnsi="Arial" w:cs="Arial"/>
          <w:b/>
          <w:bCs/>
          <w:color w:val="000000"/>
          <w:sz w:val="28"/>
          <w:szCs w:val="28"/>
        </w:rPr>
        <w:t xml:space="preserve">2. </w:t>
      </w:r>
      <w:r w:rsidRPr="004A1E92">
        <w:rPr>
          <w:rFonts w:ascii="Arial" w:eastAsia="Times New Roman" w:hAnsi="Arial" w:cs="Arial"/>
          <w:color w:val="000000"/>
        </w:rPr>
        <w:t>GBSA Locker Room privileges may be revoked at any time, for any reason, based on the Coach’s discretion. </w:t>
      </w:r>
    </w:p>
    <w:p w14:paraId="27202457" w14:textId="77777777" w:rsidR="004A1E92" w:rsidRPr="004A1E92" w:rsidRDefault="004A1E92" w:rsidP="004A1E92">
      <w:pPr>
        <w:spacing w:before="274"/>
        <w:ind w:left="-451" w:right="-634"/>
        <w:jc w:val="both"/>
        <w:rPr>
          <w:rFonts w:ascii="Times New Roman" w:eastAsia="Times New Roman" w:hAnsi="Times New Roman" w:cs="Times New Roman"/>
          <w:color w:val="000000"/>
        </w:rPr>
      </w:pPr>
      <w:r w:rsidRPr="004A1E92">
        <w:rPr>
          <w:rFonts w:ascii="Arial" w:eastAsia="Times New Roman" w:hAnsi="Arial" w:cs="Arial"/>
          <w:b/>
          <w:bCs/>
          <w:color w:val="000000"/>
          <w:sz w:val="28"/>
          <w:szCs w:val="28"/>
        </w:rPr>
        <w:t xml:space="preserve">3. </w:t>
      </w:r>
      <w:r w:rsidRPr="004A1E92">
        <w:rPr>
          <w:rFonts w:ascii="Arial" w:eastAsia="Times New Roman" w:hAnsi="Arial" w:cs="Arial"/>
          <w:color w:val="000000"/>
        </w:rPr>
        <w:t xml:space="preserve">Locker Rooms are to be used for changing, showering, and using the restrooms only. </w:t>
      </w:r>
      <w:r w:rsidRPr="004A1E92">
        <w:rPr>
          <w:rFonts w:ascii="Arial" w:eastAsia="Times New Roman" w:hAnsi="Arial" w:cs="Arial"/>
          <w:b/>
          <w:bCs/>
          <w:color w:val="000000"/>
        </w:rPr>
        <w:t xml:space="preserve">There is to be NO LOITERING in the locker rooms. </w:t>
      </w:r>
      <w:r w:rsidRPr="004A1E92">
        <w:rPr>
          <w:rFonts w:ascii="Arial" w:eastAsia="Times New Roman" w:hAnsi="Arial" w:cs="Arial"/>
          <w:color w:val="000000"/>
        </w:rPr>
        <w:t>Once an athlete is dressed (for practice or home), they need to exit the locker room immediately. This pertains to before, during, and after practices. </w:t>
      </w:r>
    </w:p>
    <w:p w14:paraId="171EF3DA" w14:textId="77777777" w:rsidR="004A1E92" w:rsidRPr="004A1E92" w:rsidRDefault="004A1E92" w:rsidP="004A1E92">
      <w:pPr>
        <w:spacing w:before="274"/>
        <w:ind w:left="-451" w:right="4690"/>
        <w:rPr>
          <w:rFonts w:ascii="Times New Roman" w:eastAsia="Times New Roman" w:hAnsi="Times New Roman" w:cs="Times New Roman"/>
          <w:color w:val="000000"/>
        </w:rPr>
      </w:pPr>
      <w:r w:rsidRPr="004A1E92">
        <w:rPr>
          <w:rFonts w:ascii="Arial" w:eastAsia="Times New Roman" w:hAnsi="Arial" w:cs="Arial"/>
          <w:b/>
          <w:bCs/>
          <w:color w:val="000000"/>
          <w:sz w:val="28"/>
          <w:szCs w:val="28"/>
        </w:rPr>
        <w:t xml:space="preserve">4. </w:t>
      </w:r>
      <w:r w:rsidRPr="004A1E92">
        <w:rPr>
          <w:rFonts w:ascii="Arial" w:eastAsia="Times New Roman" w:hAnsi="Arial" w:cs="Arial"/>
          <w:color w:val="000000"/>
        </w:rPr>
        <w:t>Food/Eating in the locker rooms is prohibited. </w:t>
      </w:r>
    </w:p>
    <w:p w14:paraId="197DA84C" w14:textId="77777777" w:rsidR="004A1E92" w:rsidRPr="004A1E92" w:rsidRDefault="004A1E92" w:rsidP="004A1E92">
      <w:pPr>
        <w:spacing w:before="288"/>
        <w:ind w:left="-451" w:right="-634"/>
        <w:jc w:val="both"/>
        <w:rPr>
          <w:rFonts w:ascii="Times New Roman" w:eastAsia="Times New Roman" w:hAnsi="Times New Roman" w:cs="Times New Roman"/>
          <w:color w:val="000000"/>
        </w:rPr>
      </w:pPr>
      <w:r w:rsidRPr="004A1E92">
        <w:rPr>
          <w:rFonts w:ascii="Arial" w:eastAsia="Times New Roman" w:hAnsi="Arial" w:cs="Arial"/>
          <w:b/>
          <w:bCs/>
          <w:color w:val="000000"/>
          <w:sz w:val="28"/>
          <w:szCs w:val="28"/>
        </w:rPr>
        <w:t xml:space="preserve">5. </w:t>
      </w:r>
      <w:r w:rsidRPr="004A1E92">
        <w:rPr>
          <w:rFonts w:ascii="Arial" w:eastAsia="Times New Roman" w:hAnsi="Arial" w:cs="Arial"/>
          <w:color w:val="000000"/>
        </w:rPr>
        <w:t>Coaches and staff members make every effort to recognize when an athlete goes to the locker room or changing area during practice and competition. If they do not return in a timely fashion, we will check on the athlete’s whereabouts to ensure their safety. </w:t>
      </w:r>
    </w:p>
    <w:p w14:paraId="04AE24A2" w14:textId="77777777" w:rsidR="004A1E92" w:rsidRPr="004A1E92" w:rsidRDefault="004A1E92" w:rsidP="004A1E92">
      <w:pPr>
        <w:spacing w:before="274"/>
        <w:ind w:left="-451" w:right="-634"/>
        <w:rPr>
          <w:rFonts w:ascii="Times New Roman" w:eastAsia="Times New Roman" w:hAnsi="Times New Roman" w:cs="Times New Roman"/>
          <w:color w:val="000000"/>
        </w:rPr>
      </w:pPr>
      <w:r w:rsidRPr="004A1E92">
        <w:rPr>
          <w:rFonts w:ascii="Arial" w:eastAsia="Times New Roman" w:hAnsi="Arial" w:cs="Arial"/>
          <w:b/>
          <w:bCs/>
          <w:color w:val="000000"/>
          <w:sz w:val="28"/>
          <w:szCs w:val="28"/>
        </w:rPr>
        <w:t xml:space="preserve">6. </w:t>
      </w:r>
      <w:r w:rsidRPr="004A1E92">
        <w:rPr>
          <w:rFonts w:ascii="Arial" w:eastAsia="Times New Roman" w:hAnsi="Arial" w:cs="Arial"/>
          <w:color w:val="000000"/>
        </w:rPr>
        <w:t>Horseplay and misbehavior in the locker rooms will NOT be tolerated and will lead to disciplinary actions if needed by our GBSA Coaches. </w:t>
      </w:r>
    </w:p>
    <w:p w14:paraId="27C01719" w14:textId="77777777" w:rsidR="004A1E92" w:rsidRPr="004A1E92" w:rsidRDefault="004A1E92" w:rsidP="004A1E92">
      <w:pPr>
        <w:spacing w:before="274"/>
        <w:ind w:left="-451" w:right="-634"/>
        <w:jc w:val="both"/>
        <w:rPr>
          <w:rFonts w:ascii="Times New Roman" w:eastAsia="Times New Roman" w:hAnsi="Times New Roman" w:cs="Times New Roman"/>
          <w:color w:val="000000"/>
        </w:rPr>
      </w:pPr>
      <w:r w:rsidRPr="004A1E92">
        <w:rPr>
          <w:rFonts w:ascii="Arial" w:eastAsia="Times New Roman" w:hAnsi="Arial" w:cs="Arial"/>
          <w:b/>
          <w:bCs/>
          <w:color w:val="000000"/>
          <w:sz w:val="28"/>
          <w:szCs w:val="28"/>
        </w:rPr>
        <w:t xml:space="preserve">7. </w:t>
      </w:r>
      <w:r w:rsidRPr="004A1E92">
        <w:rPr>
          <w:rFonts w:ascii="Arial" w:eastAsia="Times New Roman" w:hAnsi="Arial" w:cs="Arial"/>
          <w:color w:val="000000"/>
        </w:rPr>
        <w:t>Theft or vandalism will result in disciplinary action and/or dismissal from the team. Swimmers are encouraged NOT to leave items/bags/etc. in the locker rooms unless locked in a locker with your own lock during practice hours. Locks must be removed after practice. Locks</w:t>
      </w:r>
      <w:r>
        <w:rPr>
          <w:rFonts w:ascii="Arial" w:eastAsia="Times New Roman" w:hAnsi="Arial" w:cs="Arial"/>
          <w:color w:val="000000"/>
        </w:rPr>
        <w:t xml:space="preserve"> may </w:t>
      </w:r>
      <w:r w:rsidRPr="004A1E92">
        <w:rPr>
          <w:rFonts w:ascii="Arial" w:eastAsia="Times New Roman" w:hAnsi="Arial" w:cs="Arial"/>
          <w:color w:val="000000"/>
        </w:rPr>
        <w:t>not remain on lockers.  GBSA will not be held responsible for lost, stolen or damaged items left in the locker rooms (or in the bleacher areas). </w:t>
      </w:r>
    </w:p>
    <w:p w14:paraId="0F42CF0F" w14:textId="77777777" w:rsidR="004A1E92" w:rsidRPr="004A1E92" w:rsidRDefault="004A1E92" w:rsidP="004A1E92">
      <w:pPr>
        <w:spacing w:before="274"/>
        <w:ind w:left="-451" w:right="-638"/>
        <w:jc w:val="both"/>
        <w:rPr>
          <w:rFonts w:ascii="Times New Roman" w:eastAsia="Times New Roman" w:hAnsi="Times New Roman" w:cs="Times New Roman"/>
          <w:color w:val="000000"/>
        </w:rPr>
      </w:pPr>
      <w:r w:rsidRPr="004A1E92">
        <w:rPr>
          <w:rFonts w:ascii="Arial" w:eastAsia="Times New Roman" w:hAnsi="Arial" w:cs="Arial"/>
          <w:b/>
          <w:bCs/>
          <w:color w:val="000000"/>
          <w:sz w:val="28"/>
          <w:szCs w:val="28"/>
        </w:rPr>
        <w:t xml:space="preserve">8. </w:t>
      </w:r>
      <w:r w:rsidRPr="004A1E92">
        <w:rPr>
          <w:rFonts w:ascii="Arial" w:eastAsia="Times New Roman" w:hAnsi="Arial" w:cs="Arial"/>
          <w:b/>
          <w:bCs/>
          <w:color w:val="000000"/>
        </w:rPr>
        <w:t>Cell phones and other mobile devices with recording capabilities, including voice recording, still cameras and video cameras increase the risk for different forms of misconduct in locker rooms and changing areas. </w:t>
      </w:r>
    </w:p>
    <w:p w14:paraId="110E360A" w14:textId="77777777" w:rsidR="004A1E92" w:rsidRPr="004A1E92" w:rsidRDefault="004A1E92" w:rsidP="004A1E92">
      <w:pPr>
        <w:spacing w:before="278"/>
        <w:ind w:left="-139" w:right="-317"/>
        <w:jc w:val="center"/>
        <w:rPr>
          <w:rFonts w:ascii="Times New Roman" w:eastAsia="Times New Roman" w:hAnsi="Times New Roman" w:cs="Times New Roman"/>
          <w:color w:val="000000"/>
        </w:rPr>
      </w:pPr>
      <w:r w:rsidRPr="004A1E92">
        <w:rPr>
          <w:rFonts w:ascii="Arial" w:eastAsia="Times New Roman" w:hAnsi="Arial" w:cs="Arial"/>
          <w:b/>
          <w:bCs/>
          <w:color w:val="000000"/>
        </w:rPr>
        <w:t>The USA Swimming Athlete Protection Policies prohibit the use of such devices in the locker room or other changing area: </w:t>
      </w:r>
    </w:p>
    <w:p w14:paraId="693BCAF6" w14:textId="77777777" w:rsidR="004A1E92" w:rsidRPr="004A1E92" w:rsidRDefault="004A1E92" w:rsidP="004A1E92">
      <w:pPr>
        <w:spacing w:before="278"/>
        <w:ind w:left="-38" w:right="-221"/>
        <w:jc w:val="center"/>
        <w:rPr>
          <w:rFonts w:ascii="Times New Roman" w:eastAsia="Times New Roman" w:hAnsi="Times New Roman" w:cs="Times New Roman"/>
          <w:color w:val="000000"/>
        </w:rPr>
      </w:pPr>
      <w:r w:rsidRPr="004A1E92">
        <w:rPr>
          <w:rFonts w:ascii="Arial" w:eastAsia="Times New Roman" w:hAnsi="Arial" w:cs="Arial"/>
          <w:b/>
          <w:bCs/>
          <w:i/>
          <w:iCs/>
          <w:color w:val="000000"/>
        </w:rPr>
        <w:t>305.3 Use of audio or visual recording devices, including a cell phone camera, is not allowed in changing areas, rest rooms or locker rooms. </w:t>
      </w:r>
    </w:p>
    <w:p w14:paraId="35E63B73" w14:textId="77777777" w:rsidR="004A1E92" w:rsidRPr="004A1E92" w:rsidRDefault="004A1E92" w:rsidP="004A1E92">
      <w:pPr>
        <w:ind w:left="10" w:right="-168"/>
        <w:rPr>
          <w:rFonts w:ascii="Times New Roman" w:eastAsia="Times New Roman" w:hAnsi="Times New Roman" w:cs="Times New Roman"/>
          <w:color w:val="000000"/>
        </w:rPr>
      </w:pPr>
      <w:r w:rsidRPr="004A1E92">
        <w:rPr>
          <w:rFonts w:ascii="Arial" w:eastAsia="Times New Roman" w:hAnsi="Arial" w:cs="Arial"/>
          <w:b/>
          <w:bCs/>
          <w:i/>
          <w:iCs/>
          <w:color w:val="FF0000"/>
          <w:sz w:val="20"/>
          <w:szCs w:val="20"/>
        </w:rPr>
        <w:lastRenderedPageBreak/>
        <w:t>*Please Report the Use of Any Cell Phones or Recording Devices to the Nearest GBSA Staff Member* </w:t>
      </w:r>
    </w:p>
    <w:p w14:paraId="5C837CD3" w14:textId="77777777" w:rsidR="004A1E92" w:rsidRPr="004A1E92" w:rsidRDefault="004A1E92" w:rsidP="004A1E92">
      <w:pPr>
        <w:spacing w:before="254"/>
        <w:ind w:left="-451" w:right="-634"/>
        <w:rPr>
          <w:rFonts w:ascii="Times New Roman" w:eastAsia="Times New Roman" w:hAnsi="Times New Roman" w:cs="Times New Roman"/>
          <w:color w:val="000000"/>
        </w:rPr>
      </w:pPr>
      <w:r w:rsidRPr="004A1E92">
        <w:rPr>
          <w:rFonts w:ascii="Arial" w:eastAsia="Times New Roman" w:hAnsi="Arial" w:cs="Arial"/>
          <w:b/>
          <w:bCs/>
          <w:color w:val="000000"/>
          <w:sz w:val="28"/>
          <w:szCs w:val="28"/>
        </w:rPr>
        <w:t xml:space="preserve">9. </w:t>
      </w:r>
      <w:r w:rsidRPr="004A1E92">
        <w:rPr>
          <w:rFonts w:ascii="Arial" w:eastAsia="Times New Roman" w:hAnsi="Arial" w:cs="Arial"/>
          <w:color w:val="000000"/>
        </w:rPr>
        <w:t>Taunting, Bullying, or Harassment of ANY nature will not be tolerated in the locker rooms and will result in disciplinary actions and possible dismissal from the team. </w:t>
      </w:r>
    </w:p>
    <w:p w14:paraId="3B588085" w14:textId="77777777" w:rsidR="004A1E92" w:rsidRPr="004A1E92" w:rsidRDefault="004A1E92" w:rsidP="004A1E92">
      <w:pPr>
        <w:spacing w:before="269"/>
        <w:ind w:left="-451" w:right="-629"/>
        <w:rPr>
          <w:rFonts w:ascii="Times New Roman" w:eastAsia="Times New Roman" w:hAnsi="Times New Roman" w:cs="Times New Roman"/>
          <w:color w:val="000000"/>
        </w:rPr>
      </w:pPr>
      <w:r w:rsidRPr="004A1E92">
        <w:rPr>
          <w:rFonts w:ascii="Arial" w:eastAsia="Times New Roman" w:hAnsi="Arial" w:cs="Arial"/>
          <w:b/>
          <w:bCs/>
          <w:color w:val="000000"/>
          <w:sz w:val="28"/>
          <w:szCs w:val="28"/>
        </w:rPr>
        <w:t xml:space="preserve">10. </w:t>
      </w:r>
      <w:r w:rsidRPr="004A1E92">
        <w:rPr>
          <w:rFonts w:ascii="Arial" w:eastAsia="Times New Roman" w:hAnsi="Arial" w:cs="Arial"/>
          <w:color w:val="000000"/>
        </w:rPr>
        <w:t>Coaches have the right to restrict/limit and deny locker room privileges for any individual and/or groups of individuals if locker room privileges are abused or disciplinary problems persist. </w:t>
      </w:r>
    </w:p>
    <w:p w14:paraId="4D474E4D" w14:textId="77777777" w:rsidR="004A1E92" w:rsidRPr="004A1E92" w:rsidRDefault="004A1E92" w:rsidP="004A1E92">
      <w:pPr>
        <w:spacing w:before="269"/>
        <w:ind w:left="-451" w:right="-638"/>
        <w:jc w:val="both"/>
        <w:rPr>
          <w:rFonts w:ascii="Times New Roman" w:eastAsia="Times New Roman" w:hAnsi="Times New Roman" w:cs="Times New Roman"/>
          <w:color w:val="000000"/>
        </w:rPr>
      </w:pPr>
      <w:r w:rsidRPr="004A1E92">
        <w:rPr>
          <w:rFonts w:ascii="Arial" w:eastAsia="Times New Roman" w:hAnsi="Arial" w:cs="Arial"/>
          <w:b/>
          <w:bCs/>
          <w:color w:val="000000"/>
          <w:sz w:val="28"/>
          <w:szCs w:val="28"/>
        </w:rPr>
        <w:t xml:space="preserve">11. </w:t>
      </w:r>
      <w:r w:rsidRPr="004A1E92">
        <w:rPr>
          <w:rFonts w:ascii="Arial" w:eastAsia="Times New Roman" w:hAnsi="Arial" w:cs="Arial"/>
          <w:b/>
          <w:bCs/>
          <w:color w:val="000000"/>
        </w:rPr>
        <w:t xml:space="preserve">We discourage parents from entering locker rooms and changing areas unless it is truly necessary. </w:t>
      </w:r>
      <w:r w:rsidRPr="004A1E92">
        <w:rPr>
          <w:rFonts w:ascii="Arial" w:eastAsia="Times New Roman" w:hAnsi="Arial" w:cs="Arial"/>
          <w:color w:val="000000"/>
        </w:rPr>
        <w:t>In those instances, it should only be a same</w:t>
      </w:r>
      <w:r w:rsidRPr="004A1E92">
        <w:rPr>
          <w:rFonts w:ascii="Cambria Math" w:eastAsia="Times New Roman" w:hAnsi="Cambria Math" w:cs="Cambria Math"/>
          <w:color w:val="000000"/>
        </w:rPr>
        <w:t>‐</w:t>
      </w:r>
      <w:r w:rsidRPr="004A1E92">
        <w:rPr>
          <w:rFonts w:ascii="Arial" w:eastAsia="Times New Roman" w:hAnsi="Arial" w:cs="Arial"/>
          <w:color w:val="000000"/>
        </w:rPr>
        <w:t xml:space="preserve">sex parent. If this is necessary, parents should let the coach or administrator know about this in advance. If an athlete needs assistance with his or her uniform or gear (for example, a child under the age of eight), or an athlete’s disability warrants assistance, then we ask that parents let the </w:t>
      </w:r>
      <w:proofErr w:type="gramStart"/>
      <w:r w:rsidRPr="004A1E92">
        <w:rPr>
          <w:rFonts w:ascii="Arial" w:eastAsia="Times New Roman" w:hAnsi="Arial" w:cs="Arial"/>
          <w:color w:val="000000"/>
        </w:rPr>
        <w:t>coach</w:t>
      </w:r>
      <w:proofErr w:type="gramEnd"/>
      <w:r w:rsidRPr="004A1E92">
        <w:rPr>
          <w:rFonts w:ascii="Arial" w:eastAsia="Times New Roman" w:hAnsi="Arial" w:cs="Arial"/>
          <w:color w:val="000000"/>
        </w:rPr>
        <w:t xml:space="preserve"> or an administrator </w:t>
      </w:r>
      <w:r w:rsidRPr="004A1E92">
        <w:rPr>
          <w:rFonts w:ascii="Arial" w:eastAsia="Times New Roman" w:hAnsi="Arial" w:cs="Arial"/>
          <w:color w:val="000000"/>
          <w:sz w:val="28"/>
          <w:szCs w:val="28"/>
        </w:rPr>
        <w:t>know beforehand that he or she will be helping the athlete. </w:t>
      </w:r>
    </w:p>
    <w:p w14:paraId="4393AD99" w14:textId="77777777" w:rsidR="004A1E92" w:rsidRPr="004A1E92" w:rsidRDefault="004A1E92" w:rsidP="004A1E92">
      <w:pPr>
        <w:spacing w:before="288"/>
        <w:ind w:left="-451" w:right="-634"/>
        <w:jc w:val="both"/>
        <w:rPr>
          <w:rFonts w:ascii="Times New Roman" w:eastAsia="Times New Roman" w:hAnsi="Times New Roman" w:cs="Times New Roman"/>
          <w:color w:val="000000"/>
        </w:rPr>
      </w:pPr>
      <w:r w:rsidRPr="004A1E92">
        <w:rPr>
          <w:rFonts w:ascii="Arial" w:eastAsia="Times New Roman" w:hAnsi="Arial" w:cs="Arial"/>
          <w:b/>
          <w:bCs/>
          <w:color w:val="000000"/>
          <w:sz w:val="28"/>
          <w:szCs w:val="28"/>
        </w:rPr>
        <w:t xml:space="preserve">12. </w:t>
      </w:r>
      <w:r w:rsidRPr="004A1E92">
        <w:rPr>
          <w:rFonts w:ascii="Arial" w:eastAsia="Times New Roman" w:hAnsi="Arial" w:cs="Arial"/>
          <w:color w:val="000000"/>
        </w:rPr>
        <w:t xml:space="preserve">GBSA has predictable and limited use of locker rooms and changing areas. </w:t>
      </w:r>
      <w:r w:rsidRPr="004A1E92">
        <w:rPr>
          <w:rFonts w:ascii="Arial" w:eastAsia="Times New Roman" w:hAnsi="Arial" w:cs="Arial"/>
          <w:b/>
          <w:bCs/>
          <w:color w:val="000000"/>
        </w:rPr>
        <w:t xml:space="preserve">This allows for direct and regular monitoring of our locker room areas. </w:t>
      </w:r>
      <w:r w:rsidRPr="004A1E92">
        <w:rPr>
          <w:rFonts w:ascii="Arial" w:eastAsia="Times New Roman" w:hAnsi="Arial" w:cs="Arial"/>
          <w:color w:val="000000"/>
        </w:rPr>
        <w:t>While constant monitoring inside of locker rooms and changing areas might be the most effective way to prevent problems, we understand that this would likely make swimmers uncomfortable and may even place our staff at risk for unwarranted suspicion. </w:t>
      </w:r>
    </w:p>
    <w:p w14:paraId="1377A751" w14:textId="77777777" w:rsidR="004A1E92" w:rsidRPr="004A1E92" w:rsidRDefault="004A1E92" w:rsidP="004A1E92">
      <w:pPr>
        <w:spacing w:before="274"/>
        <w:ind w:left="-451" w:right="-634"/>
        <w:jc w:val="both"/>
        <w:rPr>
          <w:rFonts w:ascii="Times New Roman" w:eastAsia="Times New Roman" w:hAnsi="Times New Roman" w:cs="Times New Roman"/>
          <w:color w:val="000000"/>
        </w:rPr>
      </w:pPr>
      <w:r w:rsidRPr="004A1E92">
        <w:rPr>
          <w:rFonts w:ascii="Arial" w:eastAsia="Times New Roman" w:hAnsi="Arial" w:cs="Arial"/>
          <w:color w:val="000000"/>
        </w:rPr>
        <w:t>We conduct a sweep of the locker rooms and changing areas before athletes arrive. Our coaches monitor these areas during periods of use, and leave the doors open only when adequate privacy is still possible. Coaches and GBSA staff conduct regular sweeps inside locker rooms as well, with women checking on female locker rooms, and men checking on male locker rooms. </w:t>
      </w:r>
    </w:p>
    <w:p w14:paraId="705A9501" w14:textId="77777777" w:rsidR="004A1E92" w:rsidRPr="004A1E92" w:rsidRDefault="004A1E92" w:rsidP="004A1E92">
      <w:pPr>
        <w:spacing w:before="274"/>
        <w:ind w:left="-451" w:right="-629"/>
        <w:rPr>
          <w:rFonts w:ascii="Times New Roman" w:eastAsia="Times New Roman" w:hAnsi="Times New Roman" w:cs="Times New Roman"/>
          <w:color w:val="000000"/>
        </w:rPr>
      </w:pPr>
      <w:r w:rsidRPr="004A1E92">
        <w:rPr>
          <w:rFonts w:ascii="Arial" w:eastAsia="Times New Roman" w:hAnsi="Arial" w:cs="Arial"/>
          <w:b/>
          <w:bCs/>
          <w:color w:val="000000"/>
          <w:sz w:val="28"/>
          <w:szCs w:val="28"/>
        </w:rPr>
        <w:t xml:space="preserve">13. </w:t>
      </w:r>
      <w:r w:rsidRPr="004A1E92">
        <w:rPr>
          <w:rFonts w:ascii="Arial" w:eastAsia="Times New Roman" w:hAnsi="Arial" w:cs="Arial"/>
          <w:b/>
          <w:bCs/>
          <w:color w:val="000000"/>
        </w:rPr>
        <w:t>As GBSA Team Members, if you See or Hear any of the above prohibited behavior, please report these concerns directly to our GBSA Coaching Staff immediately. </w:t>
      </w:r>
    </w:p>
    <w:p w14:paraId="5E134B9C" w14:textId="77777777" w:rsidR="004A1E92" w:rsidRPr="004A1E92" w:rsidRDefault="004A1E92" w:rsidP="004A1E92">
      <w:pPr>
        <w:spacing w:before="269"/>
        <w:ind w:left="19" w:right="-163"/>
        <w:rPr>
          <w:rFonts w:ascii="Times New Roman" w:eastAsia="Times New Roman" w:hAnsi="Times New Roman" w:cs="Times New Roman"/>
          <w:color w:val="000000"/>
        </w:rPr>
      </w:pPr>
      <w:r w:rsidRPr="004A1E92">
        <w:rPr>
          <w:rFonts w:ascii="Arial" w:eastAsia="Times New Roman" w:hAnsi="Arial" w:cs="Arial"/>
          <w:b/>
          <w:bCs/>
          <w:color w:val="000000"/>
          <w:sz w:val="28"/>
          <w:szCs w:val="28"/>
        </w:rPr>
        <w:t xml:space="preserve">IF YOU HEAR SOMETHING OR SEE SOMETHING... SAY SOMETHING </w:t>
      </w:r>
      <w:r w:rsidRPr="004A1E92">
        <w:rPr>
          <w:rFonts w:ascii="Courier New" w:eastAsia="Times New Roman" w:hAnsi="Courier New" w:cs="Courier New"/>
          <w:color w:val="000000"/>
          <w:sz w:val="28"/>
          <w:szCs w:val="28"/>
        </w:rPr>
        <w:t>☺ </w:t>
      </w:r>
    </w:p>
    <w:p w14:paraId="3FB6F0E5" w14:textId="1FCCE5F2" w:rsidR="003A2073" w:rsidRDefault="004A1E92" w:rsidP="003A2073">
      <w:pPr>
        <w:spacing w:before="293"/>
        <w:ind w:left="792" w:right="605"/>
        <w:rPr>
          <w:rFonts w:ascii="Arial" w:eastAsia="Times New Roman" w:hAnsi="Arial" w:cs="Arial"/>
          <w:b/>
          <w:bCs/>
          <w:color w:val="000000"/>
        </w:rPr>
      </w:pPr>
      <w:r w:rsidRPr="004A1E92">
        <w:rPr>
          <w:rFonts w:ascii="Arial" w:eastAsia="Times New Roman" w:hAnsi="Arial" w:cs="Arial"/>
          <w:b/>
          <w:bCs/>
          <w:color w:val="000000"/>
        </w:rPr>
        <w:t xml:space="preserve">Thank you for helping to keep our changing areas safe and protected. </w:t>
      </w:r>
    </w:p>
    <w:p w14:paraId="129E31AF" w14:textId="28F131FC" w:rsidR="003A2073" w:rsidRDefault="003A2073" w:rsidP="003A2073">
      <w:pPr>
        <w:spacing w:before="293"/>
        <w:ind w:left="792" w:right="605"/>
        <w:rPr>
          <w:rFonts w:ascii="Arial" w:eastAsia="Times New Roman" w:hAnsi="Arial" w:cs="Arial"/>
          <w:b/>
          <w:bCs/>
          <w:color w:val="000000"/>
        </w:rPr>
      </w:pPr>
    </w:p>
    <w:p w14:paraId="48174D2A" w14:textId="0DF0BEBC" w:rsidR="003A2073" w:rsidRDefault="003A2073" w:rsidP="003A2073">
      <w:pPr>
        <w:spacing w:before="293"/>
        <w:ind w:left="792" w:right="605"/>
        <w:jc w:val="both"/>
        <w:rPr>
          <w:rFonts w:ascii="Arial" w:eastAsia="Times New Roman" w:hAnsi="Arial" w:cs="Arial"/>
          <w:b/>
          <w:bCs/>
          <w:color w:val="000000"/>
        </w:rPr>
      </w:pPr>
      <w:r>
        <w:rPr>
          <w:rFonts w:ascii="Arial" w:eastAsia="Times New Roman" w:hAnsi="Arial" w:cs="Arial"/>
          <w:b/>
          <w:bCs/>
          <w:color w:val="000000"/>
        </w:rPr>
        <w:t xml:space="preserve">*** Should there be any violation of the rules above the incident will be investigated thoroughly and fairly.  Upon completion of the investigation by both GBSA and the College (CCBC-Catonsville) the head coach and coaching staff will meet to determine the best course of action.  If the matter is serious and USAS or local authorities need to be contacted that action will be taken.  If it is a matter of </w:t>
      </w:r>
      <w:r w:rsidR="001E0835">
        <w:rPr>
          <w:rFonts w:ascii="Arial" w:eastAsia="Times New Roman" w:hAnsi="Arial" w:cs="Arial"/>
          <w:b/>
          <w:bCs/>
          <w:color w:val="000000"/>
        </w:rPr>
        <w:t xml:space="preserve">in-house rules/code of conduct/team culture then the staff will meet with the </w:t>
      </w:r>
      <w:r w:rsidR="001E0835">
        <w:rPr>
          <w:rFonts w:ascii="Arial" w:eastAsia="Times New Roman" w:hAnsi="Arial" w:cs="Arial"/>
          <w:b/>
          <w:bCs/>
          <w:color w:val="000000"/>
        </w:rPr>
        <w:lastRenderedPageBreak/>
        <w:t>offender(s) and their family to resolve the matter appropriately up to and including expulsion from the team.</w:t>
      </w:r>
    </w:p>
    <w:p w14:paraId="388B61D5" w14:textId="5634FEB2" w:rsidR="003A2073" w:rsidRDefault="003A2073" w:rsidP="003A2073">
      <w:pPr>
        <w:spacing w:before="293"/>
        <w:ind w:left="792" w:right="605"/>
        <w:jc w:val="both"/>
        <w:rPr>
          <w:rFonts w:ascii="Times New Roman" w:eastAsia="Times New Roman" w:hAnsi="Times New Roman" w:cs="Times New Roman"/>
          <w:color w:val="000000"/>
        </w:rPr>
      </w:pPr>
    </w:p>
    <w:p w14:paraId="4A1BD618" w14:textId="77777777" w:rsidR="003A2073" w:rsidRPr="003A2073" w:rsidRDefault="003A2073" w:rsidP="003A2073">
      <w:pPr>
        <w:spacing w:before="293"/>
        <w:ind w:left="792" w:right="605"/>
        <w:jc w:val="both"/>
        <w:rPr>
          <w:rFonts w:ascii="Times New Roman" w:eastAsia="Times New Roman" w:hAnsi="Times New Roman" w:cs="Times New Roman"/>
          <w:color w:val="000000"/>
        </w:rPr>
      </w:pPr>
    </w:p>
    <w:sectPr w:rsidR="003A2073" w:rsidRPr="003A2073" w:rsidSect="008C7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92"/>
    <w:rsid w:val="001E0835"/>
    <w:rsid w:val="003A2073"/>
    <w:rsid w:val="004A1E92"/>
    <w:rsid w:val="008C7C65"/>
    <w:rsid w:val="00E2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153F"/>
  <w15:chartTrackingRefBased/>
  <w15:docId w15:val="{EA8F8C3F-7455-8743-B7F2-6F02CB89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E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74835">
      <w:bodyDiv w:val="1"/>
      <w:marLeft w:val="0"/>
      <w:marRight w:val="0"/>
      <w:marTop w:val="0"/>
      <w:marBottom w:val="0"/>
      <w:divBdr>
        <w:top w:val="none" w:sz="0" w:space="0" w:color="auto"/>
        <w:left w:val="none" w:sz="0" w:space="0" w:color="auto"/>
        <w:bottom w:val="none" w:sz="0" w:space="0" w:color="auto"/>
        <w:right w:val="none" w:sz="0" w:space="0" w:color="auto"/>
      </w:divBdr>
      <w:divsChild>
        <w:div w:id="646324012">
          <w:marLeft w:val="0"/>
          <w:marRight w:val="0"/>
          <w:marTop w:val="0"/>
          <w:marBottom w:val="0"/>
          <w:divBdr>
            <w:top w:val="none" w:sz="0" w:space="0" w:color="auto"/>
            <w:left w:val="none" w:sz="0" w:space="0" w:color="auto"/>
            <w:bottom w:val="none" w:sz="0" w:space="0" w:color="auto"/>
            <w:right w:val="none" w:sz="0" w:space="0" w:color="auto"/>
          </w:divBdr>
        </w:div>
      </w:divsChild>
    </w:div>
    <w:div w:id="1678996238">
      <w:bodyDiv w:val="1"/>
      <w:marLeft w:val="0"/>
      <w:marRight w:val="0"/>
      <w:marTop w:val="0"/>
      <w:marBottom w:val="0"/>
      <w:divBdr>
        <w:top w:val="none" w:sz="0" w:space="0" w:color="auto"/>
        <w:left w:val="none" w:sz="0" w:space="0" w:color="auto"/>
        <w:bottom w:val="none" w:sz="0" w:space="0" w:color="auto"/>
        <w:right w:val="none" w:sz="0" w:space="0" w:color="auto"/>
      </w:divBdr>
      <w:divsChild>
        <w:div w:id="1495950776">
          <w:marLeft w:val="0"/>
          <w:marRight w:val="0"/>
          <w:marTop w:val="0"/>
          <w:marBottom w:val="0"/>
          <w:divBdr>
            <w:top w:val="none" w:sz="0" w:space="0" w:color="auto"/>
            <w:left w:val="none" w:sz="0" w:space="0" w:color="auto"/>
            <w:bottom w:val="none" w:sz="0" w:space="0" w:color="auto"/>
            <w:right w:val="none" w:sz="0" w:space="0" w:color="auto"/>
          </w:divBdr>
        </w:div>
      </w:divsChild>
    </w:div>
    <w:div w:id="17133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Gurri</dc:creator>
  <cp:keywords/>
  <dc:description/>
  <cp:lastModifiedBy>Shari Arciaga</cp:lastModifiedBy>
  <cp:revision>2</cp:revision>
  <dcterms:created xsi:type="dcterms:W3CDTF">2020-03-04T18:09:00Z</dcterms:created>
  <dcterms:modified xsi:type="dcterms:W3CDTF">2022-04-05T18:28:00Z</dcterms:modified>
</cp:coreProperties>
</file>